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C33" w:rsidRPr="00E92C33" w:rsidRDefault="00E92C33" w:rsidP="00E92C33">
      <w:pPr>
        <w:keepNext/>
        <w:spacing w:after="200" w:line="276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F84C49" w:rsidRPr="00F84C49" w:rsidRDefault="00F84C49" w:rsidP="00F84C49">
      <w:pPr>
        <w:keepNext/>
        <w:spacing w:after="0" w:line="240" w:lineRule="auto"/>
        <w:jc w:val="right"/>
        <w:outlineLvl w:val="1"/>
        <w:rPr>
          <w:rFonts w:ascii="Book Antiqua" w:eastAsia="Calibri" w:hAnsi="Book Antiqua" w:cs="Times New Roman"/>
          <w:sz w:val="24"/>
          <w:szCs w:val="24"/>
          <w:lang w:eastAsia="bg-BG"/>
        </w:rPr>
      </w:pPr>
      <w:r w:rsidRPr="00F84C49">
        <w:rPr>
          <w:rFonts w:ascii="Book Antiqua" w:eastAsia="Calibri" w:hAnsi="Book Antiqua" w:cs="Times New Roman"/>
          <w:sz w:val="24"/>
          <w:szCs w:val="24"/>
          <w:lang w:eastAsia="bg-BG"/>
        </w:rPr>
        <w:t xml:space="preserve">                                                     Препис!</w:t>
      </w:r>
    </w:p>
    <w:p w:rsidR="00557180" w:rsidRPr="00F84C49" w:rsidRDefault="00557180" w:rsidP="00F84C49">
      <w:pPr>
        <w:keepNext/>
        <w:spacing w:after="0" w:line="240" w:lineRule="auto"/>
        <w:jc w:val="center"/>
        <w:outlineLvl w:val="1"/>
        <w:rPr>
          <w:rFonts w:ascii="Book Antiqua" w:eastAsia="Calibri" w:hAnsi="Book Antiqua" w:cs="Times New Roman"/>
          <w:b/>
          <w:bCs/>
          <w:sz w:val="24"/>
          <w:szCs w:val="24"/>
          <w:u w:val="single"/>
          <w:lang w:eastAsia="bg-BG"/>
        </w:rPr>
      </w:pPr>
      <w:r w:rsidRPr="00557180">
        <w:rPr>
          <w:rFonts w:ascii="Book Antiqua" w:eastAsia="Calibri" w:hAnsi="Book Antiqua" w:cs="Times New Roman"/>
          <w:b/>
          <w:sz w:val="24"/>
          <w:szCs w:val="24"/>
          <w:u w:val="single"/>
          <w:lang w:eastAsia="bg-BG"/>
        </w:rPr>
        <w:t>ОБЩИНСКИ СЪВЕТ – СТРЕЛЧА</w:t>
      </w:r>
    </w:p>
    <w:p w:rsidR="00557180" w:rsidRPr="00557180" w:rsidRDefault="00557180" w:rsidP="00557180">
      <w:pPr>
        <w:keepNext/>
        <w:spacing w:after="0" w:line="240" w:lineRule="auto"/>
        <w:jc w:val="center"/>
        <w:outlineLvl w:val="2"/>
        <w:rPr>
          <w:rFonts w:ascii="Book Antiqua" w:eastAsia="Calibri" w:hAnsi="Book Antiqua" w:cs="Times New Roman"/>
          <w:b/>
          <w:sz w:val="24"/>
          <w:szCs w:val="24"/>
          <w:lang w:eastAsia="bg-BG"/>
        </w:rPr>
      </w:pPr>
      <w:r w:rsidRPr="00557180">
        <w:rPr>
          <w:rFonts w:ascii="Book Antiqua" w:eastAsia="Calibri" w:hAnsi="Book Antiqua" w:cs="Times New Roman"/>
          <w:b/>
          <w:sz w:val="24"/>
          <w:szCs w:val="24"/>
          <w:lang w:eastAsia="bg-BG"/>
        </w:rPr>
        <w:t>Р Е Ш Е Н И Е</w:t>
      </w:r>
    </w:p>
    <w:p w:rsidR="00557180" w:rsidRPr="00557180" w:rsidRDefault="00557180" w:rsidP="00557180">
      <w:pPr>
        <w:spacing w:after="0" w:line="240" w:lineRule="auto"/>
        <w:jc w:val="center"/>
        <w:rPr>
          <w:rFonts w:ascii="Book Antiqua" w:eastAsia="Times New Roman" w:hAnsi="Book Antiqua" w:cs="German"/>
          <w:b/>
          <w:sz w:val="24"/>
          <w:szCs w:val="24"/>
          <w:lang w:eastAsia="bg-BG"/>
        </w:rPr>
      </w:pPr>
      <w:r w:rsidRPr="00557180">
        <w:rPr>
          <w:rFonts w:ascii="Book Antiqua" w:eastAsia="Times New Roman" w:hAnsi="Book Antiqua" w:cs="German"/>
          <w:b/>
          <w:sz w:val="24"/>
          <w:szCs w:val="24"/>
          <w:lang w:eastAsia="bg-BG"/>
        </w:rPr>
        <w:t xml:space="preserve">№ </w:t>
      </w:r>
      <w:r w:rsidRPr="00557180">
        <w:rPr>
          <w:rFonts w:ascii="Book Antiqua" w:eastAsia="Times New Roman" w:hAnsi="Book Antiqua" w:cs="German"/>
          <w:b/>
          <w:sz w:val="24"/>
          <w:szCs w:val="24"/>
          <w:lang w:val="en-US" w:eastAsia="bg-BG"/>
        </w:rPr>
        <w:t>53</w:t>
      </w:r>
      <w:r>
        <w:rPr>
          <w:rFonts w:ascii="Book Antiqua" w:eastAsia="Times New Roman" w:hAnsi="Book Antiqua" w:cs="German"/>
          <w:b/>
          <w:sz w:val="24"/>
          <w:szCs w:val="24"/>
          <w:lang w:eastAsia="bg-BG"/>
        </w:rPr>
        <w:t>6</w:t>
      </w:r>
    </w:p>
    <w:p w:rsidR="00557180" w:rsidRPr="00557180" w:rsidRDefault="00557180" w:rsidP="00557180">
      <w:pPr>
        <w:spacing w:after="0" w:line="240" w:lineRule="auto"/>
        <w:jc w:val="center"/>
        <w:rPr>
          <w:rFonts w:ascii="Book Antiqua" w:eastAsia="Times New Roman" w:hAnsi="Book Antiqua" w:cs="German"/>
          <w:b/>
          <w:bCs/>
          <w:sz w:val="24"/>
          <w:szCs w:val="24"/>
          <w:lang w:eastAsia="bg-BG"/>
        </w:rPr>
      </w:pPr>
      <w:r w:rsidRPr="00557180">
        <w:rPr>
          <w:rFonts w:ascii="Book Antiqua" w:eastAsia="Times New Roman" w:hAnsi="Book Antiqua" w:cs="German"/>
          <w:b/>
          <w:sz w:val="24"/>
          <w:szCs w:val="24"/>
          <w:lang w:eastAsia="bg-BG"/>
        </w:rPr>
        <w:t xml:space="preserve">от редовно заседание на </w:t>
      </w:r>
      <w:proofErr w:type="spellStart"/>
      <w:r w:rsidRPr="00557180">
        <w:rPr>
          <w:rFonts w:ascii="Book Antiqua" w:eastAsia="Times New Roman" w:hAnsi="Book Antiqua" w:cs="German"/>
          <w:b/>
          <w:sz w:val="24"/>
          <w:szCs w:val="24"/>
          <w:lang w:eastAsia="bg-BG"/>
        </w:rPr>
        <w:t>ОбС</w:t>
      </w:r>
      <w:proofErr w:type="spellEnd"/>
      <w:r w:rsidRPr="00557180">
        <w:rPr>
          <w:rFonts w:ascii="Book Antiqua" w:eastAsia="Times New Roman" w:hAnsi="Book Antiqua" w:cs="German"/>
          <w:b/>
          <w:sz w:val="24"/>
          <w:szCs w:val="24"/>
          <w:lang w:eastAsia="bg-BG"/>
        </w:rPr>
        <w:t xml:space="preserve"> – Стрелча</w:t>
      </w:r>
    </w:p>
    <w:p w:rsidR="00557180" w:rsidRPr="00557180" w:rsidRDefault="00557180" w:rsidP="00557180">
      <w:pPr>
        <w:spacing w:after="0" w:line="240" w:lineRule="auto"/>
        <w:jc w:val="center"/>
        <w:rPr>
          <w:rFonts w:ascii="Book Antiqua" w:eastAsia="Times New Roman" w:hAnsi="Book Antiqua" w:cs="German"/>
          <w:b/>
          <w:bCs/>
          <w:sz w:val="24"/>
          <w:szCs w:val="24"/>
          <w:lang w:eastAsia="bg-BG"/>
        </w:rPr>
      </w:pPr>
      <w:r w:rsidRPr="00557180">
        <w:rPr>
          <w:rFonts w:ascii="Book Antiqua" w:eastAsia="Times New Roman" w:hAnsi="Book Antiqua" w:cs="German"/>
          <w:b/>
          <w:sz w:val="24"/>
          <w:szCs w:val="24"/>
          <w:lang w:eastAsia="bg-BG"/>
        </w:rPr>
        <w:t>проведено на</w:t>
      </w:r>
      <w:r w:rsidR="003163B7">
        <w:rPr>
          <w:rFonts w:ascii="Book Antiqua" w:eastAsia="Times New Roman" w:hAnsi="Book Antiqua" w:cs="German"/>
          <w:b/>
          <w:sz w:val="24"/>
          <w:szCs w:val="24"/>
          <w:lang w:val="ru-RU" w:eastAsia="bg-BG"/>
        </w:rPr>
        <w:t xml:space="preserve"> 02</w:t>
      </w:r>
      <w:bookmarkStart w:id="0" w:name="_GoBack"/>
      <w:bookmarkEnd w:id="0"/>
      <w:r w:rsidRPr="00557180">
        <w:rPr>
          <w:rFonts w:ascii="Book Antiqua" w:eastAsia="Times New Roman" w:hAnsi="Book Antiqua" w:cs="German"/>
          <w:b/>
          <w:sz w:val="24"/>
          <w:szCs w:val="24"/>
          <w:lang w:val="ru-RU" w:eastAsia="bg-BG"/>
        </w:rPr>
        <w:t>.09. 2026г.</w:t>
      </w:r>
    </w:p>
    <w:p w:rsidR="00557180" w:rsidRPr="00557180" w:rsidRDefault="00557180" w:rsidP="00557180">
      <w:pPr>
        <w:spacing w:after="0" w:line="240" w:lineRule="auto"/>
        <w:jc w:val="center"/>
        <w:rPr>
          <w:rFonts w:ascii="Book Antiqua" w:eastAsia="Times New Roman" w:hAnsi="Book Antiqua" w:cs="German"/>
          <w:b/>
          <w:sz w:val="24"/>
          <w:szCs w:val="24"/>
          <w:lang w:val="en-US" w:eastAsia="bg-BG"/>
        </w:rPr>
      </w:pPr>
      <w:r w:rsidRPr="00557180">
        <w:rPr>
          <w:rFonts w:ascii="Book Antiqua" w:eastAsia="Times New Roman" w:hAnsi="Book Antiqua" w:cs="German"/>
          <w:b/>
          <w:sz w:val="24"/>
          <w:szCs w:val="24"/>
          <w:lang w:eastAsia="bg-BG"/>
        </w:rPr>
        <w:t xml:space="preserve">взето с Протокол № </w:t>
      </w:r>
      <w:r w:rsidRPr="00557180">
        <w:rPr>
          <w:rFonts w:ascii="Book Antiqua" w:eastAsia="Times New Roman" w:hAnsi="Book Antiqua" w:cs="German"/>
          <w:b/>
          <w:sz w:val="24"/>
          <w:szCs w:val="24"/>
          <w:lang w:val="en-US" w:eastAsia="bg-BG"/>
        </w:rPr>
        <w:t>44</w:t>
      </w:r>
    </w:p>
    <w:p w:rsidR="00E92C33" w:rsidRPr="00E92C33" w:rsidRDefault="00E92C33" w:rsidP="00504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2C33" w:rsidRPr="00E92C33" w:rsidRDefault="00E92C33" w:rsidP="00E92C33">
      <w:pPr>
        <w:keepNext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2C3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</w:t>
      </w:r>
      <w:r w:rsidRPr="00E92C3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E92C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Прекратяване на съсобствеността между община Стрелча и Ненка Георгиева Стойнова  върху 40/500 идеални части от УПИ </w:t>
      </w:r>
      <w:r w:rsidRPr="00E92C3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X</w:t>
      </w:r>
      <w:r w:rsidRPr="00E92C33">
        <w:rPr>
          <w:rFonts w:ascii="Times New Roman" w:eastAsia="Times New Roman" w:hAnsi="Times New Roman" w:cs="Times New Roman"/>
          <w:sz w:val="24"/>
          <w:szCs w:val="24"/>
          <w:lang w:eastAsia="bg-BG"/>
        </w:rPr>
        <w:t>-332 в кв. 30 А</w:t>
      </w:r>
      <w:r w:rsidRPr="00E92C3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92C33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плана на гр. Стрелча, община Стрелча.</w:t>
      </w:r>
    </w:p>
    <w:p w:rsidR="00E92C33" w:rsidRPr="00E92C33" w:rsidRDefault="00E92C33" w:rsidP="00E92C33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92C33" w:rsidRPr="00E92C33" w:rsidRDefault="00E92C33" w:rsidP="00E92C33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E92C3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чл.21 ал.1 т.8 от ЗМСМА, във връзка с чл.36 ал.1 т.2 от ЗОС и чл.55 ал.1 т.3 и чл.58 ал.1 от Наредбата за реда за придобиване, управление и разпореждане с общинското имущество</w:t>
      </w:r>
      <w:r w:rsidRPr="00E92C3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E92C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внесено предложение от инж. Георги Павлов – кмет на община Стрелча, общински съвет - Стрелча </w:t>
      </w:r>
    </w:p>
    <w:p w:rsidR="00E92C33" w:rsidRPr="00E92C33" w:rsidRDefault="00E92C33" w:rsidP="00E92C33">
      <w:pPr>
        <w:keepNext/>
        <w:spacing w:after="120" w:line="276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92C33">
        <w:rPr>
          <w:rFonts w:ascii="Times New Roman" w:eastAsia="Calibri" w:hAnsi="Times New Roman" w:cs="Times New Roman"/>
          <w:b/>
          <w:bCs/>
          <w:sz w:val="24"/>
          <w:szCs w:val="24"/>
        </w:rPr>
        <w:t>Р Е Ш И</w:t>
      </w:r>
      <w:r w:rsidRPr="00E92C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:rsidR="00E92C33" w:rsidRPr="00E92C33" w:rsidRDefault="00E92C33" w:rsidP="00E92C33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2C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r w:rsidRPr="00E92C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Включва за продажба в Програмата за управление и разпореждане с имотите общинска собственост</w:t>
      </w:r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r w:rsidRPr="00E92C33">
        <w:rPr>
          <w:rFonts w:ascii="Times New Roman" w:eastAsia="Times New Roman" w:hAnsi="Times New Roman" w:cs="Times New Roman"/>
          <w:sz w:val="24"/>
          <w:szCs w:val="24"/>
          <w:lang w:eastAsia="bg-BG"/>
        </w:rPr>
        <w:t>в община Стрелча за 2026год. на част от</w:t>
      </w:r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УПИ </w:t>
      </w:r>
      <w:r w:rsidRPr="00E92C3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X</w:t>
      </w:r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-332 в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кв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. </w:t>
      </w:r>
      <w:proofErr w:type="gram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30 А</w:t>
      </w:r>
      <w:proofErr w:type="gramEnd"/>
      <w:r w:rsidRPr="00E92C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по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плана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на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гр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.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Стрелча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,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община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Стрелча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E92C33" w:rsidRPr="00E92C33" w:rsidRDefault="00E92C33" w:rsidP="00E92C33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2C33" w:rsidRPr="00E92C33" w:rsidRDefault="00E92C33" w:rsidP="00E92C33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2C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E92C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Дава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съгласие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да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бъде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прекратена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съсобствеността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върху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УПИ </w:t>
      </w:r>
      <w:r w:rsidRPr="00E92C3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X</w:t>
      </w:r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-332 в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кв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. </w:t>
      </w:r>
      <w:proofErr w:type="gram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30 А</w:t>
      </w:r>
      <w:proofErr w:type="gramEnd"/>
      <w:r w:rsidRPr="00E92C3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по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плана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на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гр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.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Стрелча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,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община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Стрелча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Имота е актуван с АЧОС №5224/07.07.2026год. и вписан в Службата по вписвания гр. Панагюрище под №1331/17.07.2026год., Акт №114 том 5. Имотът е с обща площ от 500 кв. м., от които 40/500 идеални части са собственост на община Стрелча и 460/500 идеални части са собственост на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Ненка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Георгиева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Стойнова</w:t>
      </w:r>
      <w:proofErr w:type="spellEnd"/>
      <w:r w:rsidRPr="00E92C33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 </w:t>
      </w:r>
      <w:r w:rsidRPr="00E92C3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стойност 1676,40 € /хиляда шестстотин седемдесет и шест евро и четиридесет евро цента/ без ДДС.</w:t>
      </w:r>
    </w:p>
    <w:p w:rsidR="00E92C33" w:rsidRPr="00E92C33" w:rsidRDefault="00E92C33" w:rsidP="00E92C33">
      <w:pPr>
        <w:keepNext/>
        <w:spacing w:after="0" w:line="240" w:lineRule="auto"/>
        <w:ind w:left="-709"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2C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</w:t>
      </w:r>
      <w:r w:rsidRPr="00E92C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Възлага на Кмета на община Стрелча да сключи договор за </w:t>
      </w:r>
      <w:proofErr w:type="spellStart"/>
      <w:r w:rsidRPr="00E92C33">
        <w:rPr>
          <w:rFonts w:ascii="Times New Roman" w:eastAsia="Times New Roman" w:hAnsi="Times New Roman" w:cs="Times New Roman"/>
          <w:sz w:val="24"/>
          <w:szCs w:val="24"/>
          <w:lang w:eastAsia="bg-BG"/>
        </w:rPr>
        <w:t>покупко</w:t>
      </w:r>
      <w:proofErr w:type="spellEnd"/>
      <w:r w:rsidRPr="00E92C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продажба с Ненка Георгиева Стойнова.          </w:t>
      </w:r>
    </w:p>
    <w:p w:rsidR="00E92C33" w:rsidRPr="00E92C33" w:rsidRDefault="00E92C33" w:rsidP="00E92C33">
      <w:pPr>
        <w:tabs>
          <w:tab w:val="left" w:pos="2842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2C33" w:rsidRPr="00E92C33" w:rsidRDefault="00E92C33" w:rsidP="00E92C33">
      <w:pPr>
        <w:tabs>
          <w:tab w:val="left" w:pos="2842"/>
        </w:tabs>
        <w:spacing w:after="0" w:line="276" w:lineRule="auto"/>
        <w:ind w:left="-567" w:firstLine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2C33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</w:t>
      </w:r>
    </w:p>
    <w:tbl>
      <w:tblPr>
        <w:tblW w:w="951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2"/>
        <w:gridCol w:w="1571"/>
        <w:gridCol w:w="1620"/>
        <w:gridCol w:w="1873"/>
      </w:tblGrid>
      <w:tr w:rsidR="004D3DCF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име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за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против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въздържал се</w:t>
            </w:r>
          </w:p>
        </w:tc>
      </w:tr>
      <w:tr w:rsidR="004D3DCF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 xml:space="preserve">Веселин Илинов Попов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6D6DDC" w:rsidRDefault="004D3DCF" w:rsidP="004D3DCF">
            <w:pPr>
              <w:pStyle w:val="a3"/>
              <w:numPr>
                <w:ilvl w:val="0"/>
                <w:numId w:val="1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6D6DDC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4D3DCF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 xml:space="preserve">Дело Стоянов </w:t>
            </w:r>
            <w:proofErr w:type="spellStart"/>
            <w:r w:rsidRPr="00F73B22">
              <w:rPr>
                <w:rFonts w:ascii="Book Antiqua" w:eastAsia="Times New Roman" w:hAnsi="Book Antiqua" w:cs="Times New Roman"/>
                <w:lang w:eastAsia="bg-BG"/>
              </w:rPr>
              <w:t>Делов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6D6DDC" w:rsidRDefault="004D3DCF" w:rsidP="004D3DCF">
            <w:pPr>
              <w:pStyle w:val="a3"/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4D3DCF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 xml:space="preserve">Иван Николов Радев 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6D6DDC" w:rsidRDefault="004D3DCF" w:rsidP="004D3DCF">
            <w:pPr>
              <w:pStyle w:val="a3"/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4D3DCF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 xml:space="preserve">Иванка Николова Илиева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6D6DDC" w:rsidRDefault="004D3DCF" w:rsidP="004D3DCF">
            <w:pPr>
              <w:pStyle w:val="a3"/>
              <w:numPr>
                <w:ilvl w:val="0"/>
                <w:numId w:val="2"/>
              </w:numPr>
              <w:tabs>
                <w:tab w:val="left" w:pos="374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4D3DCF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Мария Велева Илиева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6D6DDC" w:rsidRDefault="004D3DCF" w:rsidP="004D3DCF">
            <w:pPr>
              <w:pStyle w:val="a3"/>
              <w:numPr>
                <w:ilvl w:val="0"/>
                <w:numId w:val="2"/>
              </w:numPr>
              <w:tabs>
                <w:tab w:val="left" w:pos="-51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4D3DCF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suppressAutoHyphens/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proofErr w:type="spellStart"/>
            <w:r w:rsidRPr="00F73B22">
              <w:rPr>
                <w:rFonts w:ascii="Book Antiqua" w:eastAsia="Calibri" w:hAnsi="Book Antiqua" w:cs="Times New Roman"/>
                <w:lang w:val="en-US" w:eastAsia="ar-SA"/>
              </w:rPr>
              <w:t>Никола</w:t>
            </w:r>
            <w:proofErr w:type="spellEnd"/>
            <w:r w:rsidRPr="00F73B22">
              <w:rPr>
                <w:rFonts w:ascii="Book Antiqua" w:eastAsia="Calibri" w:hAnsi="Book Antiqua" w:cs="Times New Roman"/>
                <w:lang w:val="en-US" w:eastAsia="ar-SA"/>
              </w:rPr>
              <w:t xml:space="preserve"> </w:t>
            </w:r>
            <w:proofErr w:type="spellStart"/>
            <w:r w:rsidRPr="00F73B22">
              <w:rPr>
                <w:rFonts w:ascii="Book Antiqua" w:eastAsia="Calibri" w:hAnsi="Book Antiqua" w:cs="Times New Roman"/>
                <w:lang w:val="en-US" w:eastAsia="ar-SA"/>
              </w:rPr>
              <w:t>Кунчев</w:t>
            </w:r>
            <w:proofErr w:type="spellEnd"/>
            <w:r w:rsidRPr="00F73B22">
              <w:rPr>
                <w:rFonts w:ascii="Book Antiqua" w:eastAsia="Calibri" w:hAnsi="Book Antiqua" w:cs="Times New Roman"/>
                <w:lang w:val="en-US" w:eastAsia="ar-SA"/>
              </w:rPr>
              <w:t xml:space="preserve"> </w:t>
            </w:r>
            <w:proofErr w:type="spellStart"/>
            <w:r w:rsidRPr="00F73B22">
              <w:rPr>
                <w:rFonts w:ascii="Book Antiqua" w:eastAsia="Calibri" w:hAnsi="Book Antiqua" w:cs="Times New Roman"/>
                <w:lang w:val="en-US" w:eastAsia="ar-SA"/>
              </w:rPr>
              <w:t>Николов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6D6DDC" w:rsidRDefault="004D3DCF" w:rsidP="004D3DCF">
            <w:pPr>
              <w:pStyle w:val="a3"/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4D3DCF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Николай Иванов Николов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6D6DDC" w:rsidRDefault="004D3DCF" w:rsidP="004D3DCF">
            <w:pPr>
              <w:pStyle w:val="a3"/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4D3DCF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 xml:space="preserve">Панка Стоянова </w:t>
            </w:r>
            <w:proofErr w:type="spellStart"/>
            <w:r w:rsidRPr="00F73B22">
              <w:rPr>
                <w:rFonts w:ascii="Book Antiqua" w:eastAsia="Times New Roman" w:hAnsi="Book Antiqua" w:cs="Times New Roman"/>
                <w:lang w:eastAsia="bg-BG"/>
              </w:rPr>
              <w:t>Козарекова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6D6DDC" w:rsidRDefault="004D3DCF" w:rsidP="004D3DCF">
            <w:pPr>
              <w:pStyle w:val="a3"/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4D3DCF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Рашко Динчев Генчев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6D6DDC" w:rsidRDefault="004D3DCF" w:rsidP="004D3DCF">
            <w:pPr>
              <w:pStyle w:val="a3"/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4D3DCF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Соня Христова Нешева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6D6DDC" w:rsidRDefault="004D3DCF" w:rsidP="004D3DCF">
            <w:pPr>
              <w:pStyle w:val="a3"/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4D3DCF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Таня Ганчева Генова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6D6DDC" w:rsidRDefault="004D3DCF" w:rsidP="004D3DCF">
            <w:pPr>
              <w:pStyle w:val="a3"/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E2FB8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CF" w:rsidRPr="00F73B22" w:rsidRDefault="004D3DCF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E2FB8">
              <w:t>-</w:t>
            </w:r>
          </w:p>
        </w:tc>
      </w:tr>
    </w:tbl>
    <w:p w:rsidR="004D3DCF" w:rsidRPr="00F73B22" w:rsidRDefault="004D3DCF" w:rsidP="004D3DCF">
      <w:pPr>
        <w:tabs>
          <w:tab w:val="left" w:pos="2842"/>
        </w:tabs>
        <w:spacing w:after="0" w:line="276" w:lineRule="auto"/>
        <w:rPr>
          <w:rFonts w:ascii="Book Antiqua" w:eastAsia="Times New Roman" w:hAnsi="Book Antiqua" w:cs="Times New Roman"/>
          <w:b/>
          <w:bCs/>
          <w:lang w:val="en-US" w:eastAsia="bg-BG"/>
        </w:rPr>
      </w:pPr>
      <w:r w:rsidRPr="00F73B22">
        <w:rPr>
          <w:rFonts w:ascii="Book Antiqua" w:eastAsia="Times New Roman" w:hAnsi="Book Antiqua" w:cs="Times New Roman"/>
          <w:b/>
          <w:bCs/>
          <w:lang w:eastAsia="bg-BG"/>
        </w:rPr>
        <w:t xml:space="preserve">                                                    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64"/>
        <w:gridCol w:w="1987"/>
        <w:gridCol w:w="648"/>
        <w:gridCol w:w="1334"/>
        <w:gridCol w:w="1814"/>
      </w:tblGrid>
      <w:tr w:rsidR="004D3DCF" w:rsidRPr="00F73B22" w:rsidTr="00C12719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416"/>
              <w:jc w:val="right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общ брой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присъствали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за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против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right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въздържали се</w:t>
            </w:r>
          </w:p>
        </w:tc>
      </w:tr>
      <w:tr w:rsidR="004D3DCF" w:rsidRPr="00F73B22" w:rsidTr="00C12719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DCF" w:rsidRPr="00F73B22" w:rsidRDefault="004D3DCF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11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DCF" w:rsidRPr="00F73B22" w:rsidRDefault="004D3DCF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>
              <w:rPr>
                <w:rFonts w:ascii="Book Antiqua" w:eastAsia="Times New Roman" w:hAnsi="Book Antiqua" w:cs="Times New Roman"/>
                <w:lang w:eastAsia="bg-BG"/>
              </w:rPr>
              <w:t>11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DCF" w:rsidRPr="00F73B22" w:rsidRDefault="004D3DCF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>
              <w:rPr>
                <w:rFonts w:ascii="Book Antiqua" w:eastAsia="Times New Roman" w:hAnsi="Book Antiqua" w:cs="Times New Roman"/>
                <w:lang w:eastAsia="bg-BG"/>
              </w:rPr>
              <w:t>11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DCF" w:rsidRPr="00F73B22" w:rsidRDefault="004D3DCF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>
              <w:rPr>
                <w:rFonts w:ascii="Book Antiqua" w:eastAsia="Times New Roman" w:hAnsi="Book Antiqua" w:cs="Times New Roman"/>
                <w:lang w:eastAsia="bg-BG"/>
              </w:rPr>
              <w:t>0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DCF" w:rsidRPr="00F73B22" w:rsidRDefault="004D3DCF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>
              <w:rPr>
                <w:rFonts w:ascii="Book Antiqua" w:eastAsia="Times New Roman" w:hAnsi="Book Antiqua" w:cs="Times New Roman"/>
                <w:lang w:eastAsia="bg-BG"/>
              </w:rPr>
              <w:t>0</w:t>
            </w:r>
          </w:p>
        </w:tc>
      </w:tr>
    </w:tbl>
    <w:p w:rsidR="00E92C33" w:rsidRPr="00E92C33" w:rsidRDefault="00557180" w:rsidP="00E92C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се!</w:t>
      </w:r>
    </w:p>
    <w:p w:rsidR="00557180" w:rsidRDefault="00557180" w:rsidP="0055718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2C33" w:rsidRPr="00557180" w:rsidRDefault="00E92C33" w:rsidP="0055718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571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ПРЕДСЕДАТЕЛ НА </w:t>
      </w:r>
      <w:proofErr w:type="spellStart"/>
      <w:r w:rsidRPr="005571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</w:t>
      </w:r>
      <w:proofErr w:type="spellEnd"/>
      <w:r w:rsidRPr="005571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F84C4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/п/</w:t>
      </w:r>
    </w:p>
    <w:p w:rsidR="00E92C33" w:rsidRDefault="00E92C33" w:rsidP="0055718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571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РАШКО ГЕНЧЕВ</w:t>
      </w:r>
    </w:p>
    <w:p w:rsidR="00F84C49" w:rsidRPr="00F84C49" w:rsidRDefault="00F84C49" w:rsidP="00F84C49">
      <w:pPr>
        <w:spacing w:after="24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84C49">
        <w:rPr>
          <w:rFonts w:ascii="Times New Roman" w:eastAsia="Times New Roman" w:hAnsi="Times New Roman" w:cs="Times New Roman"/>
          <w:sz w:val="24"/>
          <w:szCs w:val="24"/>
          <w:lang w:eastAsia="bg-BG"/>
        </w:rPr>
        <w:t>Вярно с оригинала!</w:t>
      </w:r>
    </w:p>
    <w:p w:rsidR="00F84C49" w:rsidRPr="00557180" w:rsidRDefault="00F84C49" w:rsidP="00F84C4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92C33" w:rsidRPr="00E92C33" w:rsidRDefault="00E92C33" w:rsidP="00E92C33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92C33" w:rsidRPr="00E92C33" w:rsidRDefault="00E92C33" w:rsidP="00E92C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2C33" w:rsidRPr="00E92C33" w:rsidRDefault="00E92C33" w:rsidP="00E92C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2C33" w:rsidRPr="00E92C33" w:rsidRDefault="00E92C33" w:rsidP="00E92C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2C33" w:rsidRPr="00E92C33" w:rsidRDefault="00E92C33" w:rsidP="00E92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92C33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   </w:t>
      </w:r>
      <w:r w:rsidR="00557180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                          </w:t>
      </w:r>
      <w:r w:rsidRPr="00E92C33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             </w:t>
      </w:r>
    </w:p>
    <w:p w:rsidR="009F367D" w:rsidRDefault="009F367D"/>
    <w:sectPr w:rsidR="009F367D" w:rsidSect="00DC7229">
      <w:pgSz w:w="11907" w:h="16840" w:code="9"/>
      <w:pgMar w:top="0" w:right="992" w:bottom="0" w:left="15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r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2540F9"/>
    <w:multiLevelType w:val="hybridMultilevel"/>
    <w:tmpl w:val="8414906A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666D3ADB"/>
    <w:multiLevelType w:val="hybridMultilevel"/>
    <w:tmpl w:val="25DA7382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C33"/>
    <w:rsid w:val="003163B7"/>
    <w:rsid w:val="004D3DCF"/>
    <w:rsid w:val="0050453F"/>
    <w:rsid w:val="00557180"/>
    <w:rsid w:val="009F367D"/>
    <w:rsid w:val="00E92C33"/>
    <w:rsid w:val="00F8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6DA58"/>
  <w15:chartTrackingRefBased/>
  <w15:docId w15:val="{7FE65063-2BBF-4338-9532-2187EA86E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D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3D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4D3D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8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cp:lastPrinted>2026-09-04T13:58:00Z</cp:lastPrinted>
  <dcterms:created xsi:type="dcterms:W3CDTF">2026-08-13T06:02:00Z</dcterms:created>
  <dcterms:modified xsi:type="dcterms:W3CDTF">2026-09-08T12:47:00Z</dcterms:modified>
</cp:coreProperties>
</file>