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7CB" w:rsidRDefault="001A0212" w:rsidP="001A0212">
      <w:pPr>
        <w:spacing w:line="276" w:lineRule="auto"/>
        <w:jc w:val="right"/>
        <w:rPr>
          <w:rFonts w:ascii="Times New Roman" w:hAnsi="Times New Roman"/>
          <w:sz w:val="24"/>
          <w:lang w:val="bg-BG"/>
        </w:rPr>
      </w:pPr>
      <w:bookmarkStart w:id="0" w:name="_GoBack"/>
      <w:r>
        <w:rPr>
          <w:rFonts w:ascii="Times New Roman" w:hAnsi="Times New Roman"/>
          <w:sz w:val="24"/>
          <w:lang w:val="bg-BG"/>
        </w:rPr>
        <w:t>Препис!</w:t>
      </w:r>
    </w:p>
    <w:bookmarkEnd w:id="0"/>
    <w:p w:rsidR="00DA2990" w:rsidRPr="00DA2990" w:rsidRDefault="00DA2990" w:rsidP="00DA2990">
      <w:pPr>
        <w:keepNext/>
        <w:jc w:val="center"/>
        <w:outlineLvl w:val="1"/>
        <w:rPr>
          <w:rFonts w:ascii="Book Antiqua" w:eastAsia="Calibri" w:hAnsi="Book Antiqua"/>
          <w:b/>
          <w:sz w:val="22"/>
          <w:szCs w:val="22"/>
          <w:u w:val="single"/>
          <w:lang w:val="bg-BG" w:eastAsia="bg-BG"/>
        </w:rPr>
      </w:pPr>
      <w:r w:rsidRPr="00DA2990">
        <w:rPr>
          <w:rFonts w:ascii="Book Antiqua" w:eastAsia="Calibri" w:hAnsi="Book Antiqua"/>
          <w:b/>
          <w:bCs w:val="0"/>
          <w:sz w:val="22"/>
          <w:szCs w:val="22"/>
          <w:u w:val="single"/>
          <w:lang w:val="bg-BG" w:eastAsia="bg-BG"/>
        </w:rPr>
        <w:t>ОБЩИНСКИ СЪВЕТ – СТРЕЛЧА</w:t>
      </w:r>
    </w:p>
    <w:p w:rsidR="00DA2990" w:rsidRPr="00DA2990" w:rsidRDefault="00DA2990" w:rsidP="00DA2990">
      <w:pPr>
        <w:rPr>
          <w:rFonts w:ascii="Book Antiqua" w:hAnsi="Book Antiqua" w:cs="German"/>
          <w:b/>
          <w:sz w:val="22"/>
          <w:szCs w:val="22"/>
          <w:lang w:val="ru-RU" w:eastAsia="bg-BG"/>
        </w:rPr>
      </w:pPr>
    </w:p>
    <w:p w:rsidR="00DA2990" w:rsidRPr="00DA2990" w:rsidRDefault="00DA2990" w:rsidP="00DA2990">
      <w:pPr>
        <w:keepNext/>
        <w:jc w:val="center"/>
        <w:outlineLvl w:val="2"/>
        <w:rPr>
          <w:rFonts w:ascii="Book Antiqua" w:eastAsia="Calibri" w:hAnsi="Book Antiqua"/>
          <w:b/>
          <w:bCs w:val="0"/>
          <w:sz w:val="22"/>
          <w:szCs w:val="22"/>
          <w:lang w:val="bg-BG" w:eastAsia="bg-BG"/>
        </w:rPr>
      </w:pPr>
      <w:r w:rsidRPr="00DA2990">
        <w:rPr>
          <w:rFonts w:ascii="Book Antiqua" w:eastAsia="Calibri" w:hAnsi="Book Antiqua"/>
          <w:b/>
          <w:bCs w:val="0"/>
          <w:sz w:val="22"/>
          <w:szCs w:val="22"/>
          <w:lang w:val="bg-BG" w:eastAsia="bg-BG"/>
        </w:rPr>
        <w:t>Р Е Ш Е Н И Е</w:t>
      </w:r>
    </w:p>
    <w:p w:rsidR="00DA2990" w:rsidRPr="00DA2990" w:rsidRDefault="00DA2990" w:rsidP="00DA2990">
      <w:pPr>
        <w:jc w:val="center"/>
        <w:rPr>
          <w:rFonts w:ascii="Book Antiqua" w:hAnsi="Book Antiqua" w:cs="German"/>
          <w:b/>
          <w:bCs w:val="0"/>
          <w:sz w:val="22"/>
          <w:szCs w:val="22"/>
          <w:lang w:val="en-US" w:eastAsia="bg-BG"/>
        </w:rPr>
      </w:pPr>
      <w:r w:rsidRPr="00DA2990">
        <w:rPr>
          <w:rFonts w:ascii="Book Antiqua" w:hAnsi="Book Antiqua" w:cs="German"/>
          <w:b/>
          <w:bCs w:val="0"/>
          <w:sz w:val="22"/>
          <w:szCs w:val="22"/>
          <w:lang w:val="bg-BG" w:eastAsia="bg-BG"/>
        </w:rPr>
        <w:t xml:space="preserve">№ </w:t>
      </w:r>
      <w:r>
        <w:rPr>
          <w:rFonts w:ascii="Book Antiqua" w:hAnsi="Book Antiqua" w:cs="German"/>
          <w:b/>
          <w:bCs w:val="0"/>
          <w:sz w:val="22"/>
          <w:szCs w:val="22"/>
          <w:lang w:val="en-US" w:eastAsia="bg-BG"/>
        </w:rPr>
        <w:t>561</w:t>
      </w:r>
    </w:p>
    <w:p w:rsidR="00DA2990" w:rsidRPr="00DA2990" w:rsidRDefault="00DA2990" w:rsidP="00DA2990">
      <w:pPr>
        <w:jc w:val="center"/>
        <w:rPr>
          <w:rFonts w:ascii="Book Antiqua" w:hAnsi="Book Antiqua" w:cs="German"/>
          <w:b/>
          <w:sz w:val="22"/>
          <w:szCs w:val="22"/>
          <w:lang w:val="bg-BG" w:eastAsia="bg-BG"/>
        </w:rPr>
      </w:pPr>
      <w:r w:rsidRPr="00DA2990">
        <w:rPr>
          <w:rFonts w:ascii="Book Antiqua" w:hAnsi="Book Antiqua" w:cs="German"/>
          <w:b/>
          <w:bCs w:val="0"/>
          <w:sz w:val="22"/>
          <w:szCs w:val="22"/>
          <w:lang w:val="bg-BG" w:eastAsia="bg-BG"/>
        </w:rPr>
        <w:t>от Извънредно заседание на ОбС – Стрелча</w:t>
      </w:r>
    </w:p>
    <w:p w:rsidR="00DA2990" w:rsidRPr="00DA2990" w:rsidRDefault="00DA2990" w:rsidP="00DA2990">
      <w:pPr>
        <w:jc w:val="center"/>
        <w:rPr>
          <w:rFonts w:ascii="Book Antiqua" w:hAnsi="Book Antiqua" w:cs="German"/>
          <w:b/>
          <w:sz w:val="22"/>
          <w:szCs w:val="22"/>
          <w:lang w:val="bg-BG" w:eastAsia="bg-BG"/>
        </w:rPr>
      </w:pPr>
      <w:r w:rsidRPr="00DA2990">
        <w:rPr>
          <w:rFonts w:ascii="Book Antiqua" w:hAnsi="Book Antiqua" w:cs="German"/>
          <w:b/>
          <w:bCs w:val="0"/>
          <w:sz w:val="22"/>
          <w:szCs w:val="22"/>
          <w:lang w:val="bg-BG" w:eastAsia="bg-BG"/>
        </w:rPr>
        <w:t>проведено на</w:t>
      </w:r>
      <w:r w:rsidRPr="00DA2990">
        <w:rPr>
          <w:rFonts w:ascii="Book Antiqua" w:hAnsi="Book Antiqua" w:cs="German"/>
          <w:b/>
          <w:bCs w:val="0"/>
          <w:sz w:val="22"/>
          <w:szCs w:val="22"/>
          <w:lang w:val="ru-RU" w:eastAsia="bg-BG"/>
        </w:rPr>
        <w:t xml:space="preserve"> </w:t>
      </w:r>
      <w:r w:rsidRPr="00DA2990">
        <w:rPr>
          <w:rFonts w:ascii="Book Antiqua" w:hAnsi="Book Antiqua" w:cs="German"/>
          <w:b/>
          <w:bCs w:val="0"/>
          <w:sz w:val="22"/>
          <w:szCs w:val="22"/>
          <w:lang w:val="en-US" w:eastAsia="bg-BG"/>
        </w:rPr>
        <w:t>30</w:t>
      </w:r>
      <w:r w:rsidRPr="00DA2990">
        <w:rPr>
          <w:rFonts w:ascii="Book Antiqua" w:hAnsi="Book Antiqua" w:cs="German"/>
          <w:b/>
          <w:bCs w:val="0"/>
          <w:sz w:val="22"/>
          <w:szCs w:val="22"/>
          <w:lang w:val="ru-RU" w:eastAsia="bg-BG"/>
        </w:rPr>
        <w:t>.09. 2026г.</w:t>
      </w:r>
    </w:p>
    <w:p w:rsidR="00DA2990" w:rsidRDefault="00DA2990" w:rsidP="00DA2990">
      <w:pPr>
        <w:jc w:val="center"/>
        <w:rPr>
          <w:rFonts w:ascii="Book Antiqua" w:hAnsi="Book Antiqua" w:cs="German"/>
          <w:b/>
          <w:bCs w:val="0"/>
          <w:sz w:val="22"/>
          <w:szCs w:val="22"/>
          <w:lang w:val="en-US" w:eastAsia="bg-BG"/>
        </w:rPr>
      </w:pPr>
      <w:r w:rsidRPr="00DA2990">
        <w:rPr>
          <w:rFonts w:ascii="Book Antiqua" w:hAnsi="Book Antiqua" w:cs="German"/>
          <w:b/>
          <w:bCs w:val="0"/>
          <w:sz w:val="22"/>
          <w:szCs w:val="22"/>
          <w:lang w:val="bg-BG" w:eastAsia="bg-BG"/>
        </w:rPr>
        <w:t xml:space="preserve">взето с Протокол № </w:t>
      </w:r>
      <w:r w:rsidRPr="00DA2990">
        <w:rPr>
          <w:rFonts w:ascii="Book Antiqua" w:hAnsi="Book Antiqua" w:cs="German"/>
          <w:b/>
          <w:bCs w:val="0"/>
          <w:sz w:val="22"/>
          <w:szCs w:val="22"/>
          <w:lang w:val="en-US" w:eastAsia="bg-BG"/>
        </w:rPr>
        <w:t>46</w:t>
      </w:r>
    </w:p>
    <w:p w:rsidR="00DA2990" w:rsidRDefault="00DA2990" w:rsidP="00DA2990">
      <w:pPr>
        <w:jc w:val="center"/>
        <w:rPr>
          <w:rFonts w:ascii="Book Antiqua" w:hAnsi="Book Antiqua" w:cs="German"/>
          <w:b/>
          <w:bCs w:val="0"/>
          <w:sz w:val="22"/>
          <w:szCs w:val="22"/>
          <w:lang w:val="en-US" w:eastAsia="bg-BG"/>
        </w:rPr>
      </w:pPr>
    </w:p>
    <w:p w:rsidR="00DA2990" w:rsidRPr="00DA2990" w:rsidRDefault="00DA2990" w:rsidP="00DA2990">
      <w:pPr>
        <w:jc w:val="center"/>
        <w:rPr>
          <w:rFonts w:ascii="Book Antiqua" w:hAnsi="Book Antiqua" w:cs="German"/>
          <w:b/>
          <w:bCs w:val="0"/>
          <w:sz w:val="22"/>
          <w:szCs w:val="22"/>
          <w:lang w:val="en-US" w:eastAsia="bg-BG"/>
        </w:rPr>
      </w:pPr>
    </w:p>
    <w:p w:rsidR="007F4246" w:rsidRPr="00614F04" w:rsidRDefault="007F4246" w:rsidP="007F4246">
      <w:pPr>
        <w:ind w:firstLine="708"/>
        <w:jc w:val="both"/>
        <w:rPr>
          <w:rFonts w:ascii="Book Antiqua" w:hAnsi="Book Antiqua"/>
          <w:sz w:val="24"/>
          <w:lang w:val="bg-BG"/>
        </w:rPr>
      </w:pPr>
      <w:r w:rsidRPr="007F4246">
        <w:rPr>
          <w:rFonts w:ascii="Times New Roman" w:hAnsi="Times New Roman"/>
          <w:b/>
          <w:sz w:val="24"/>
          <w:lang w:val="bg-BG"/>
        </w:rPr>
        <w:t>ОТНОСНО:</w:t>
      </w:r>
      <w:r>
        <w:rPr>
          <w:rFonts w:ascii="Times New Roman" w:hAnsi="Times New Roman"/>
          <w:sz w:val="24"/>
          <w:lang w:val="bg-BG"/>
        </w:rPr>
        <w:t xml:space="preserve"> </w:t>
      </w:r>
      <w:r w:rsidRPr="00614F04">
        <w:rPr>
          <w:rFonts w:ascii="Book Antiqua" w:hAnsi="Book Antiqua"/>
          <w:bCs w:val="0"/>
          <w:sz w:val="24"/>
          <w:lang w:val="bg-BG" w:eastAsia="bg-BG"/>
        </w:rPr>
        <w:t xml:space="preserve">Включване в Програмата за управление и разпореждане с имоти-общинска собственост в община Стрелча за 2026 год. и учредяване на безвъзмездно право ползване на част от имот – частна общинска собственост, находящ се в УПИ ІV 1295- Административни дейности, кв. 110, по плана на  гр. </w:t>
      </w:r>
      <w:r w:rsidRPr="00614F04">
        <w:rPr>
          <w:rFonts w:ascii="Book Antiqua" w:hAnsi="Book Antiqua"/>
          <w:sz w:val="24"/>
          <w:lang w:val="bg-BG"/>
        </w:rPr>
        <w:t xml:space="preserve">Стрелча, пл. Оборище, АЧОС№1325/27.02.2013г. </w:t>
      </w:r>
      <w:r w:rsidRPr="00614F04">
        <w:rPr>
          <w:rFonts w:ascii="Book Antiqua" w:hAnsi="Book Antiqua"/>
          <w:bCs w:val="0"/>
          <w:sz w:val="24"/>
          <w:lang w:val="bg-BG" w:eastAsia="bg-BG"/>
        </w:rPr>
        <w:t>за срок до обявяване на резултатите от следващите парламентарни избори.</w:t>
      </w:r>
    </w:p>
    <w:p w:rsidR="003E171E" w:rsidRPr="00614F04" w:rsidRDefault="003E171E" w:rsidP="003E171E">
      <w:pPr>
        <w:ind w:firstLine="708"/>
        <w:jc w:val="both"/>
        <w:rPr>
          <w:rFonts w:ascii="Book Antiqua" w:hAnsi="Book Antiqua"/>
          <w:sz w:val="24"/>
          <w:lang w:val="bg-BG"/>
        </w:rPr>
      </w:pPr>
    </w:p>
    <w:p w:rsidR="003E171E" w:rsidRPr="00614F04" w:rsidRDefault="003E171E" w:rsidP="003E171E">
      <w:pPr>
        <w:ind w:firstLine="708"/>
        <w:jc w:val="both"/>
        <w:rPr>
          <w:rFonts w:ascii="Book Antiqua" w:hAnsi="Book Antiqua"/>
          <w:bCs w:val="0"/>
          <w:sz w:val="24"/>
          <w:lang w:val="bg-BG" w:eastAsia="bg-BG"/>
        </w:rPr>
      </w:pPr>
    </w:p>
    <w:p w:rsidR="00A6380C" w:rsidRPr="00614F04" w:rsidRDefault="00580D16" w:rsidP="009D373B">
      <w:pPr>
        <w:spacing w:line="276" w:lineRule="auto"/>
        <w:ind w:firstLine="709"/>
        <w:jc w:val="both"/>
        <w:rPr>
          <w:rFonts w:ascii="Book Antiqua" w:eastAsia="Calibri" w:hAnsi="Book Antiqua"/>
          <w:bCs w:val="0"/>
          <w:sz w:val="24"/>
          <w:lang w:val="bg-BG"/>
        </w:rPr>
      </w:pPr>
      <w:r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 xml:space="preserve">На основание чл.21 ал.1 т.8, във връзка с ал. 2 от ЗМСМА, </w:t>
      </w:r>
      <w:r w:rsidR="00FB2F46"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>и чл. 31, ал. 1 от ЗПП</w:t>
      </w:r>
      <w:r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 xml:space="preserve"> </w:t>
      </w:r>
      <w:r w:rsidR="00FB2F46"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>и</w:t>
      </w:r>
      <w:r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 xml:space="preserve"> </w:t>
      </w:r>
      <w:r w:rsidR="00FB2F46"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>чл.39, ал.5 от ЗОС, във връзка с чл.4, ал.3 и чл.55, ал.4</w:t>
      </w:r>
      <w:r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 xml:space="preserve"> от Наредба  за реда за придобиване, управление и разпореждане с общинско имущество</w:t>
      </w:r>
      <w:r w:rsidR="003E171E"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 xml:space="preserve"> </w:t>
      </w:r>
      <w:r w:rsidR="008A43FA" w:rsidRPr="00614F04">
        <w:rPr>
          <w:rFonts w:ascii="Book Antiqua" w:hAnsi="Book Antiqua"/>
          <w:sz w:val="24"/>
          <w:lang w:val="bg-BG"/>
        </w:rPr>
        <w:t>и внесено предложение от</w:t>
      </w:r>
      <w:r w:rsidR="008A43FA"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 xml:space="preserve"> </w:t>
      </w:r>
      <w:r w:rsidR="003E171E"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 xml:space="preserve">инж. </w:t>
      </w:r>
      <w:r w:rsidR="00241DCF"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 xml:space="preserve">Георги Павлов- </w:t>
      </w:r>
      <w:r w:rsidR="008A43FA" w:rsidRPr="00614F04">
        <w:rPr>
          <w:rFonts w:ascii="Book Antiqua" w:hAnsi="Book Antiqua"/>
          <w:bCs w:val="0"/>
          <w:color w:val="000000"/>
          <w:sz w:val="24"/>
          <w:lang w:val="bg-BG" w:eastAsia="bg-BG"/>
        </w:rPr>
        <w:t xml:space="preserve"> Кмет на община Стрелча,</w:t>
      </w:r>
      <w:r w:rsidR="008A43FA" w:rsidRPr="00614F04">
        <w:rPr>
          <w:rFonts w:ascii="Book Antiqua" w:eastAsia="Calibri" w:hAnsi="Book Antiqua"/>
          <w:bCs w:val="0"/>
          <w:sz w:val="24"/>
          <w:lang w:val="bg-BG"/>
        </w:rPr>
        <w:t xml:space="preserve"> </w:t>
      </w:r>
      <w:r w:rsidR="00A6380C" w:rsidRPr="00614F04">
        <w:rPr>
          <w:rFonts w:ascii="Book Antiqua" w:eastAsia="Calibri" w:hAnsi="Book Antiqua"/>
          <w:bCs w:val="0"/>
          <w:sz w:val="24"/>
          <w:lang w:val="bg-BG"/>
        </w:rPr>
        <w:t>Общински съвет</w:t>
      </w:r>
      <w:r w:rsidR="007F1C3F" w:rsidRPr="00614F04">
        <w:rPr>
          <w:rFonts w:ascii="Book Antiqua" w:eastAsia="Calibri" w:hAnsi="Book Antiqua"/>
          <w:bCs w:val="0"/>
          <w:sz w:val="24"/>
          <w:lang w:val="bg-BG"/>
        </w:rPr>
        <w:t xml:space="preserve"> - Стрелча</w:t>
      </w:r>
    </w:p>
    <w:p w:rsidR="00A6380C" w:rsidRPr="00614F04" w:rsidRDefault="00A6380C" w:rsidP="00A6380C">
      <w:pPr>
        <w:spacing w:line="276" w:lineRule="auto"/>
        <w:jc w:val="center"/>
        <w:rPr>
          <w:rFonts w:ascii="Book Antiqua" w:hAnsi="Book Antiqua"/>
          <w:b/>
          <w:bCs w:val="0"/>
          <w:sz w:val="24"/>
          <w:lang w:val="bg-BG" w:eastAsia="bg-BG"/>
        </w:rPr>
      </w:pPr>
      <w:r w:rsidRPr="00614F04">
        <w:rPr>
          <w:rFonts w:ascii="Book Antiqua" w:hAnsi="Book Antiqua"/>
          <w:b/>
          <w:bCs w:val="0"/>
          <w:sz w:val="24"/>
          <w:lang w:val="bg-BG" w:eastAsia="bg-BG"/>
        </w:rPr>
        <w:t>Р Е Ш И :</w:t>
      </w:r>
    </w:p>
    <w:p w:rsidR="00A6380C" w:rsidRPr="00614F04" w:rsidRDefault="00A6380C" w:rsidP="00A6380C">
      <w:pPr>
        <w:spacing w:line="276" w:lineRule="auto"/>
        <w:jc w:val="center"/>
        <w:rPr>
          <w:rFonts w:ascii="Book Antiqua" w:hAnsi="Book Antiqua"/>
          <w:b/>
          <w:bCs w:val="0"/>
          <w:sz w:val="24"/>
          <w:lang w:val="bg-BG" w:eastAsia="bg-BG"/>
        </w:rPr>
      </w:pPr>
    </w:p>
    <w:p w:rsidR="009D373B" w:rsidRPr="00614F04" w:rsidRDefault="009D373B" w:rsidP="009D373B">
      <w:pPr>
        <w:spacing w:line="276" w:lineRule="auto"/>
        <w:ind w:firstLine="709"/>
        <w:jc w:val="both"/>
        <w:rPr>
          <w:rFonts w:ascii="Book Antiqua" w:hAnsi="Book Antiqua"/>
          <w:bCs w:val="0"/>
          <w:sz w:val="24"/>
          <w:lang w:val="bg-BG" w:eastAsia="bg-BG"/>
        </w:rPr>
      </w:pPr>
      <w:r w:rsidRPr="00614F04">
        <w:rPr>
          <w:rFonts w:ascii="Book Antiqua" w:hAnsi="Book Antiqua"/>
          <w:sz w:val="24"/>
          <w:lang w:val="ru-RU"/>
        </w:rPr>
        <w:t>І.</w:t>
      </w:r>
      <w:r w:rsidRPr="00614F04">
        <w:rPr>
          <w:rFonts w:ascii="Book Antiqua" w:hAnsi="Book Antiqua"/>
          <w:bCs w:val="0"/>
          <w:sz w:val="24"/>
        </w:rPr>
        <w:t xml:space="preserve"> </w:t>
      </w:r>
      <w:r w:rsidRPr="00614F04">
        <w:rPr>
          <w:rFonts w:ascii="Book Antiqua" w:hAnsi="Book Antiqua"/>
          <w:sz w:val="24"/>
        </w:rPr>
        <w:t xml:space="preserve">Включва в Програмата за управление и разпореждане с имоти – общинска собственост в община Стрелча за </w:t>
      </w:r>
      <w:r w:rsidRPr="00614F04">
        <w:rPr>
          <w:rFonts w:ascii="Book Antiqua" w:hAnsi="Book Antiqua"/>
          <w:bCs w:val="0"/>
          <w:sz w:val="24"/>
        </w:rPr>
        <w:t>2026г.</w:t>
      </w:r>
      <w:r w:rsidRPr="00614F04">
        <w:rPr>
          <w:rFonts w:ascii="Book Antiqua" w:hAnsi="Book Antiqua"/>
          <w:sz w:val="24"/>
          <w:lang w:val="bg-BG"/>
        </w:rPr>
        <w:t xml:space="preserve"> </w:t>
      </w:r>
      <w:r w:rsidRPr="00614F04">
        <w:rPr>
          <w:rFonts w:ascii="Book Antiqua" w:hAnsi="Book Antiqua"/>
          <w:bCs w:val="0"/>
          <w:sz w:val="24"/>
          <w:lang w:val="bg-BG" w:eastAsia="bg-BG"/>
        </w:rPr>
        <w:t>и учредява безвъзмездно право на ползване на части от имот – частна общинска собственост представляващи помещения с обща площ от 23,66 кв.м, коридор, тераса и санитарен възел с площ от 7,40 кв.м., находящи се на втория  етаж /с изложение запад/  в УПИ ІV 1295- Административни дейности, кв. 110, по плана на  гр. Стрелча, пл. Оборище, АЧОС№1325/27.02.2013г. по плана на гр.Стрелча а именно:</w:t>
      </w:r>
    </w:p>
    <w:p w:rsidR="009D373B" w:rsidRPr="00614F04" w:rsidRDefault="009D373B" w:rsidP="009D373B">
      <w:pPr>
        <w:spacing w:line="276" w:lineRule="auto"/>
        <w:ind w:firstLine="709"/>
        <w:jc w:val="both"/>
        <w:rPr>
          <w:rFonts w:ascii="Book Antiqua" w:hAnsi="Book Antiqua"/>
          <w:bCs w:val="0"/>
          <w:sz w:val="24"/>
          <w:lang w:val="bg-BG" w:eastAsia="bg-BG"/>
        </w:rPr>
      </w:pPr>
      <w:r w:rsidRPr="00614F04">
        <w:rPr>
          <w:rFonts w:ascii="Book Antiqua" w:hAnsi="Book Antiqua"/>
          <w:bCs w:val="0"/>
          <w:sz w:val="24"/>
          <w:lang w:val="bg-BG" w:eastAsia="bg-BG"/>
        </w:rPr>
        <w:t xml:space="preserve">    - Помещение с площ от 10,46 кв.м</w:t>
      </w:r>
    </w:p>
    <w:p w:rsidR="009D373B" w:rsidRPr="00614F04" w:rsidRDefault="009D373B" w:rsidP="009D373B">
      <w:pPr>
        <w:spacing w:line="276" w:lineRule="auto"/>
        <w:ind w:firstLine="709"/>
        <w:jc w:val="both"/>
        <w:rPr>
          <w:rFonts w:ascii="Book Antiqua" w:hAnsi="Book Antiqua"/>
          <w:bCs w:val="0"/>
          <w:sz w:val="24"/>
          <w:lang w:val="bg-BG" w:eastAsia="bg-BG"/>
        </w:rPr>
      </w:pPr>
      <w:r w:rsidRPr="00614F04">
        <w:rPr>
          <w:rFonts w:ascii="Book Antiqua" w:hAnsi="Book Antiqua"/>
          <w:bCs w:val="0"/>
          <w:sz w:val="24"/>
          <w:lang w:val="bg-BG" w:eastAsia="bg-BG"/>
        </w:rPr>
        <w:t xml:space="preserve">    - Помещение с площ от 13,20 кв.м</w:t>
      </w:r>
    </w:p>
    <w:p w:rsidR="009D373B" w:rsidRPr="00614F04" w:rsidRDefault="009D373B" w:rsidP="009D373B">
      <w:pPr>
        <w:spacing w:line="276" w:lineRule="auto"/>
        <w:ind w:firstLine="709"/>
        <w:jc w:val="both"/>
        <w:rPr>
          <w:rFonts w:ascii="Book Antiqua" w:hAnsi="Book Antiqua"/>
          <w:bCs w:val="0"/>
          <w:sz w:val="24"/>
          <w:lang w:val="bg-BG" w:eastAsia="bg-BG"/>
        </w:rPr>
      </w:pPr>
      <w:r w:rsidRPr="00614F04">
        <w:rPr>
          <w:rFonts w:ascii="Book Antiqua" w:hAnsi="Book Antiqua"/>
          <w:bCs w:val="0"/>
          <w:sz w:val="24"/>
          <w:lang w:val="bg-BG" w:eastAsia="bg-BG"/>
        </w:rPr>
        <w:t xml:space="preserve">    - Коридор, тераса и санитарен възел с площ от 7,40 кв.м</w:t>
      </w:r>
    </w:p>
    <w:p w:rsidR="009D373B" w:rsidRPr="00614F04" w:rsidRDefault="009D373B" w:rsidP="009D373B">
      <w:pPr>
        <w:spacing w:line="276" w:lineRule="auto"/>
        <w:jc w:val="both"/>
        <w:rPr>
          <w:rFonts w:ascii="Book Antiqua" w:hAnsi="Book Antiqua"/>
          <w:bCs w:val="0"/>
          <w:sz w:val="24"/>
          <w:lang w:val="bg-BG" w:eastAsia="bg-BG"/>
        </w:rPr>
      </w:pPr>
    </w:p>
    <w:p w:rsidR="007159E1" w:rsidRPr="00614F04" w:rsidRDefault="009D373B" w:rsidP="00E94062">
      <w:pPr>
        <w:spacing w:line="276" w:lineRule="auto"/>
        <w:ind w:firstLine="709"/>
        <w:jc w:val="both"/>
        <w:rPr>
          <w:rFonts w:ascii="Book Antiqua" w:hAnsi="Book Antiqua"/>
          <w:bCs w:val="0"/>
          <w:sz w:val="24"/>
          <w:lang w:val="bg-BG" w:eastAsia="bg-BG"/>
        </w:rPr>
      </w:pPr>
      <w:r w:rsidRPr="00614F04">
        <w:rPr>
          <w:rFonts w:ascii="Book Antiqua" w:hAnsi="Book Antiqua"/>
          <w:bCs w:val="0"/>
          <w:sz w:val="24"/>
          <w:lang w:val="bg-BG" w:eastAsia="bg-BG"/>
        </w:rPr>
        <w:t>ІІ. Възлага на кмета на общината да сключи договор за безвъзмездно право на ползване за описаните в т. ІІ. общински имоти с политическа партия Прогресивна България за срок до обявяване на резултатите от следващите парламентарни избори.</w:t>
      </w:r>
    </w:p>
    <w:p w:rsidR="007159E1" w:rsidRPr="00614F04" w:rsidRDefault="007159E1" w:rsidP="007159E1">
      <w:pPr>
        <w:jc w:val="both"/>
        <w:rPr>
          <w:rFonts w:ascii="Book Antiqua" w:hAnsi="Book Antiqua"/>
          <w:sz w:val="24"/>
          <w:lang w:val="ru-RU"/>
        </w:rPr>
      </w:pPr>
    </w:p>
    <w:p w:rsidR="007159E1" w:rsidRPr="00614F04" w:rsidRDefault="007159E1" w:rsidP="007159E1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Book Antiqua" w:hAnsi="Book Antiqua"/>
          <w:sz w:val="24"/>
        </w:rPr>
      </w:pPr>
      <w:r w:rsidRPr="00614F04">
        <w:rPr>
          <w:rFonts w:ascii="Book Antiqua" w:hAnsi="Book Antiqua"/>
          <w:sz w:val="24"/>
        </w:rPr>
        <w:t xml:space="preserve">        Поименно гласуване</w:t>
      </w:r>
    </w:p>
    <w:p w:rsidR="007159E1" w:rsidRPr="00614F04" w:rsidRDefault="007159E1" w:rsidP="007159E1">
      <w:pPr>
        <w:tabs>
          <w:tab w:val="left" w:pos="2842"/>
        </w:tabs>
        <w:spacing w:line="276" w:lineRule="auto"/>
        <w:contextualSpacing/>
        <w:jc w:val="both"/>
        <w:rPr>
          <w:rFonts w:ascii="Book Antiqua" w:hAnsi="Book Antiqua"/>
          <w:sz w:val="24"/>
        </w:rPr>
      </w:pP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въздържал се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numPr>
                <w:ilvl w:val="0"/>
                <w:numId w:val="7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lastRenderedPageBreak/>
              <w:t>Дело Стоянов Делов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numPr>
                <w:ilvl w:val="0"/>
                <w:numId w:val="8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720"/>
                <w:tab w:val="left" w:pos="2842"/>
              </w:tabs>
              <w:spacing w:after="160" w:line="276" w:lineRule="auto"/>
              <w:ind w:left="76"/>
              <w:contextualSpacing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en-US" w:eastAsia="bg-BG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numPr>
                <w:ilvl w:val="0"/>
                <w:numId w:val="8"/>
              </w:numPr>
              <w:tabs>
                <w:tab w:val="left" w:pos="374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numPr>
                <w:ilvl w:val="0"/>
                <w:numId w:val="8"/>
              </w:numPr>
              <w:tabs>
                <w:tab w:val="left" w:pos="-51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uppressAutoHyphens/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en-US" w:eastAsia="ar-SA"/>
              </w:rPr>
              <w:t>Никола Кунчев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720"/>
                <w:tab w:val="left" w:pos="2842"/>
              </w:tabs>
              <w:spacing w:after="160" w:line="276" w:lineRule="auto"/>
              <w:ind w:left="76"/>
              <w:contextualSpacing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en-US" w:eastAsia="bg-BG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numPr>
                <w:ilvl w:val="0"/>
                <w:numId w:val="8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Панка Стоянова Козарекова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numPr>
                <w:ilvl w:val="0"/>
                <w:numId w:val="8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numPr>
                <w:ilvl w:val="0"/>
                <w:numId w:val="8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numPr>
                <w:ilvl w:val="0"/>
                <w:numId w:val="8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  <w:tr w:rsidR="004417A2" w:rsidRPr="004417A2" w:rsidTr="00A44435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numPr>
                <w:ilvl w:val="0"/>
                <w:numId w:val="8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7A2" w:rsidRPr="004417A2" w:rsidRDefault="004417A2" w:rsidP="004417A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en-US" w:eastAsia="bg-BG"/>
              </w:rPr>
            </w:pPr>
            <w:r w:rsidRPr="004417A2">
              <w:rPr>
                <w:rFonts w:ascii="Book Antiqua" w:eastAsia="Calibri" w:hAnsi="Book Antiqua"/>
                <w:bCs w:val="0"/>
                <w:sz w:val="24"/>
                <w:lang w:val="bg-BG"/>
              </w:rPr>
              <w:t>-</w:t>
            </w:r>
          </w:p>
        </w:tc>
      </w:tr>
    </w:tbl>
    <w:p w:rsidR="004417A2" w:rsidRPr="004417A2" w:rsidRDefault="004417A2" w:rsidP="004417A2">
      <w:pPr>
        <w:tabs>
          <w:tab w:val="left" w:pos="2842"/>
        </w:tabs>
        <w:spacing w:line="276" w:lineRule="auto"/>
        <w:rPr>
          <w:rFonts w:ascii="Book Antiqua" w:hAnsi="Book Antiqua"/>
          <w:b/>
          <w:sz w:val="24"/>
          <w:lang w:val="en-US" w:eastAsia="bg-BG"/>
        </w:rPr>
      </w:pPr>
      <w:r w:rsidRPr="004417A2">
        <w:rPr>
          <w:rFonts w:ascii="Book Antiqua" w:hAnsi="Book Antiqua"/>
          <w:b/>
          <w:sz w:val="24"/>
          <w:lang w:val="bg-BG" w:eastAsia="bg-BG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4417A2" w:rsidRPr="004417A2" w:rsidTr="00A44435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въздържали се</w:t>
            </w:r>
          </w:p>
        </w:tc>
      </w:tr>
      <w:tr w:rsidR="004417A2" w:rsidRPr="004417A2" w:rsidTr="00A44435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9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9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7A2" w:rsidRPr="004417A2" w:rsidRDefault="004417A2" w:rsidP="004417A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bCs w:val="0"/>
                <w:sz w:val="24"/>
                <w:lang w:val="bg-BG" w:eastAsia="bg-BG"/>
              </w:rPr>
            </w:pPr>
            <w:r w:rsidRPr="004417A2">
              <w:rPr>
                <w:rFonts w:ascii="Book Antiqua" w:hAnsi="Book Antiqua"/>
                <w:bCs w:val="0"/>
                <w:sz w:val="24"/>
                <w:lang w:val="bg-BG" w:eastAsia="bg-BG"/>
              </w:rPr>
              <w:t>0</w:t>
            </w:r>
          </w:p>
        </w:tc>
      </w:tr>
    </w:tbl>
    <w:p w:rsidR="004417A2" w:rsidRPr="004417A2" w:rsidRDefault="004417A2" w:rsidP="004417A2">
      <w:pPr>
        <w:spacing w:line="276" w:lineRule="auto"/>
        <w:jc w:val="center"/>
        <w:rPr>
          <w:rFonts w:ascii="Book Antiqua" w:hAnsi="Book Antiqua"/>
          <w:b/>
          <w:sz w:val="24"/>
          <w:lang w:val="ru-RU" w:eastAsia="bg-BG"/>
        </w:rPr>
      </w:pPr>
      <w:r w:rsidRPr="004417A2">
        <w:rPr>
          <w:rFonts w:ascii="Book Antiqua" w:hAnsi="Book Antiqua"/>
          <w:b/>
          <w:sz w:val="24"/>
          <w:lang w:val="ru-RU" w:eastAsia="bg-BG"/>
        </w:rPr>
        <w:t xml:space="preserve">                                            </w:t>
      </w:r>
    </w:p>
    <w:p w:rsidR="004417A2" w:rsidRPr="00614F04" w:rsidRDefault="004417A2" w:rsidP="004417A2">
      <w:pPr>
        <w:spacing w:line="276" w:lineRule="auto"/>
        <w:rPr>
          <w:rFonts w:ascii="Book Antiqua" w:hAnsi="Book Antiqua"/>
          <w:sz w:val="24"/>
          <w:lang w:val="ru-RU" w:eastAsia="bg-BG"/>
        </w:rPr>
      </w:pPr>
      <w:r w:rsidRPr="004417A2">
        <w:rPr>
          <w:rFonts w:ascii="Book Antiqua" w:hAnsi="Book Antiqua"/>
          <w:sz w:val="24"/>
          <w:lang w:val="bg-BG" w:eastAsia="bg-BG"/>
        </w:rPr>
        <w:t>Приема се!</w:t>
      </w:r>
      <w:r w:rsidRPr="004417A2">
        <w:rPr>
          <w:rFonts w:ascii="Book Antiqua" w:hAnsi="Book Antiqua"/>
          <w:sz w:val="24"/>
          <w:lang w:val="ru-RU" w:eastAsia="bg-BG"/>
        </w:rPr>
        <w:t xml:space="preserve">                                           </w:t>
      </w:r>
    </w:p>
    <w:p w:rsidR="003155FD" w:rsidRPr="00614F04" w:rsidRDefault="003155FD" w:rsidP="004417A2">
      <w:pPr>
        <w:spacing w:line="276" w:lineRule="auto"/>
        <w:rPr>
          <w:rFonts w:ascii="Book Antiqua" w:hAnsi="Book Antiqua"/>
          <w:sz w:val="24"/>
          <w:lang w:val="ru-RU" w:eastAsia="bg-BG"/>
        </w:rPr>
      </w:pPr>
    </w:p>
    <w:p w:rsidR="003155FD" w:rsidRPr="00614F04" w:rsidRDefault="003155FD" w:rsidP="004417A2">
      <w:pPr>
        <w:spacing w:line="276" w:lineRule="auto"/>
        <w:rPr>
          <w:rFonts w:ascii="Book Antiqua" w:hAnsi="Book Antiqua"/>
          <w:sz w:val="24"/>
          <w:lang w:val="ru-RU" w:eastAsia="bg-BG"/>
        </w:rPr>
      </w:pPr>
    </w:p>
    <w:p w:rsidR="003155FD" w:rsidRPr="00614F04" w:rsidRDefault="003155FD" w:rsidP="004417A2">
      <w:pPr>
        <w:spacing w:line="276" w:lineRule="auto"/>
        <w:rPr>
          <w:rFonts w:ascii="Book Antiqua" w:hAnsi="Book Antiqua"/>
          <w:sz w:val="24"/>
          <w:lang w:val="ru-RU" w:eastAsia="bg-BG"/>
        </w:rPr>
      </w:pPr>
    </w:p>
    <w:p w:rsidR="003155FD" w:rsidRPr="004417A2" w:rsidRDefault="003155FD" w:rsidP="004417A2">
      <w:pPr>
        <w:spacing w:line="276" w:lineRule="auto"/>
        <w:rPr>
          <w:rFonts w:ascii="Book Antiqua" w:hAnsi="Book Antiqua"/>
          <w:sz w:val="24"/>
          <w:lang w:val="ru-RU" w:eastAsia="bg-BG"/>
        </w:rPr>
      </w:pPr>
    </w:p>
    <w:p w:rsidR="007D25CA" w:rsidRPr="00614F04" w:rsidRDefault="007D25CA" w:rsidP="007D25CA">
      <w:pPr>
        <w:spacing w:line="276" w:lineRule="auto"/>
        <w:jc w:val="center"/>
        <w:rPr>
          <w:rFonts w:ascii="Book Antiqua" w:hAnsi="Book Antiqua"/>
          <w:b/>
          <w:sz w:val="24"/>
          <w:lang w:val="ru-RU" w:eastAsia="bg-BG"/>
        </w:rPr>
      </w:pPr>
      <w:r w:rsidRPr="00614F04">
        <w:rPr>
          <w:rFonts w:ascii="Book Antiqua" w:hAnsi="Book Antiqua"/>
          <w:b/>
          <w:sz w:val="24"/>
          <w:lang w:val="ru-RU" w:eastAsia="bg-BG"/>
        </w:rPr>
        <w:t xml:space="preserve">                                               ПРЕДСЕДАТЕЛ НА ОБС- СТРЕЛЧА</w:t>
      </w:r>
      <w:r w:rsidR="001A0212">
        <w:rPr>
          <w:rFonts w:ascii="Book Antiqua" w:hAnsi="Book Antiqua"/>
          <w:b/>
          <w:sz w:val="24"/>
          <w:lang w:val="ru-RU" w:eastAsia="bg-BG"/>
        </w:rPr>
        <w:t>/п/</w:t>
      </w:r>
    </w:p>
    <w:p w:rsidR="007D25CA" w:rsidRPr="00614F04" w:rsidRDefault="007D25CA" w:rsidP="007D25CA">
      <w:pPr>
        <w:spacing w:line="276" w:lineRule="auto"/>
        <w:ind w:left="360" w:hanging="360"/>
        <w:jc w:val="center"/>
        <w:rPr>
          <w:rFonts w:ascii="Book Antiqua" w:hAnsi="Book Antiqua"/>
          <w:b/>
          <w:bCs w:val="0"/>
          <w:sz w:val="24"/>
          <w:lang w:val="bg-BG" w:eastAsia="bg-BG"/>
        </w:rPr>
      </w:pPr>
      <w:r w:rsidRPr="00614F04">
        <w:rPr>
          <w:rFonts w:ascii="Book Antiqua" w:hAnsi="Book Antiqua"/>
          <w:b/>
          <w:bCs w:val="0"/>
          <w:sz w:val="24"/>
          <w:lang w:val="bg-BG" w:eastAsia="bg-BG"/>
        </w:rPr>
        <w:t xml:space="preserve">                       ИНЖ. РАШКО ГЕНЧЕВ</w:t>
      </w:r>
    </w:p>
    <w:p w:rsidR="007D25CA" w:rsidRPr="00614F04" w:rsidRDefault="007D25CA" w:rsidP="007D25CA">
      <w:pPr>
        <w:spacing w:line="276" w:lineRule="auto"/>
        <w:ind w:left="360" w:hanging="360"/>
        <w:rPr>
          <w:rFonts w:ascii="Book Antiqua" w:hAnsi="Book Antiqua"/>
          <w:bCs w:val="0"/>
          <w:sz w:val="24"/>
          <w:lang w:val="bg-BG" w:eastAsia="bg-BG"/>
        </w:rPr>
      </w:pPr>
    </w:p>
    <w:p w:rsidR="007D25CA" w:rsidRPr="00614F04" w:rsidRDefault="007D25CA" w:rsidP="007D25CA">
      <w:pPr>
        <w:spacing w:line="276" w:lineRule="auto"/>
        <w:jc w:val="both"/>
        <w:rPr>
          <w:rFonts w:ascii="Book Antiqua" w:hAnsi="Book Antiqua"/>
          <w:b/>
          <w:sz w:val="24"/>
          <w:lang w:val="ru-RU" w:eastAsia="bg-BG"/>
        </w:rPr>
      </w:pPr>
    </w:p>
    <w:p w:rsidR="007D25CA" w:rsidRPr="00614F04" w:rsidRDefault="007D25CA" w:rsidP="007D25CA">
      <w:pPr>
        <w:spacing w:line="276" w:lineRule="auto"/>
        <w:jc w:val="both"/>
        <w:rPr>
          <w:rFonts w:ascii="Book Antiqua" w:hAnsi="Book Antiqua"/>
          <w:b/>
          <w:sz w:val="24"/>
          <w:lang w:val="ru-RU" w:eastAsia="bg-BG"/>
        </w:rPr>
      </w:pPr>
    </w:p>
    <w:p w:rsidR="007159E1" w:rsidRPr="00614F04" w:rsidRDefault="007159E1" w:rsidP="007159E1">
      <w:pPr>
        <w:rPr>
          <w:rFonts w:ascii="Book Antiqua" w:hAnsi="Book Antiqua"/>
          <w:sz w:val="24"/>
        </w:rPr>
      </w:pPr>
      <w:r w:rsidRPr="00614F04">
        <w:rPr>
          <w:rFonts w:ascii="Book Antiqua" w:hAnsi="Book Antiqua"/>
          <w:sz w:val="24"/>
        </w:rPr>
        <w:t xml:space="preserve">                                                                </w:t>
      </w:r>
    </w:p>
    <w:p w:rsidR="001A0212" w:rsidRPr="001A0212" w:rsidRDefault="001A0212" w:rsidP="001A0212">
      <w:pPr>
        <w:spacing w:line="276" w:lineRule="auto"/>
        <w:jc w:val="both"/>
        <w:rPr>
          <w:rFonts w:ascii="Book Antiqua" w:hAnsi="Book Antiqua"/>
          <w:sz w:val="24"/>
          <w:lang w:val="ru-RU" w:eastAsia="bg-BG"/>
        </w:rPr>
      </w:pPr>
      <w:r w:rsidRPr="001A0212">
        <w:rPr>
          <w:rFonts w:ascii="Book Antiqua" w:hAnsi="Book Antiqua"/>
          <w:sz w:val="24"/>
          <w:lang w:val="ru-RU" w:eastAsia="bg-BG"/>
        </w:rPr>
        <w:t>Вярно с оригинала!</w:t>
      </w:r>
    </w:p>
    <w:p w:rsidR="007159E1" w:rsidRPr="00614F04" w:rsidRDefault="007159E1" w:rsidP="007159E1">
      <w:pPr>
        <w:suppressAutoHyphens/>
        <w:jc w:val="both"/>
        <w:rPr>
          <w:rFonts w:ascii="Book Antiqua" w:hAnsi="Book Antiqua"/>
          <w:i/>
          <w:iCs/>
          <w:sz w:val="24"/>
          <w:lang w:eastAsia="ar-SA"/>
        </w:rPr>
      </w:pPr>
    </w:p>
    <w:p w:rsidR="00241DCF" w:rsidRPr="00614F04" w:rsidRDefault="00241DCF" w:rsidP="007159E1">
      <w:pPr>
        <w:spacing w:line="276" w:lineRule="auto"/>
        <w:ind w:firstLine="709"/>
        <w:jc w:val="both"/>
        <w:rPr>
          <w:rFonts w:ascii="Book Antiqua" w:eastAsia="Calibri" w:hAnsi="Book Antiqua"/>
          <w:sz w:val="24"/>
          <w:lang w:val="bg-BG" w:eastAsia="bg-BG"/>
        </w:rPr>
      </w:pPr>
    </w:p>
    <w:sectPr w:rsidR="00241DCF" w:rsidRPr="00614F04" w:rsidSect="00711978">
      <w:pgSz w:w="11906" w:h="16838"/>
      <w:pgMar w:top="993" w:right="1417" w:bottom="993" w:left="1417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5EE" w:rsidRDefault="009E05EE" w:rsidP="00F76D46">
      <w:r>
        <w:separator/>
      </w:r>
    </w:p>
  </w:endnote>
  <w:endnote w:type="continuationSeparator" w:id="0">
    <w:p w:rsidR="009E05EE" w:rsidRDefault="009E05EE" w:rsidP="00F76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5EE" w:rsidRDefault="009E05EE" w:rsidP="00F76D46">
      <w:r>
        <w:separator/>
      </w:r>
    </w:p>
  </w:footnote>
  <w:footnote w:type="continuationSeparator" w:id="0">
    <w:p w:rsidR="009E05EE" w:rsidRDefault="009E05EE" w:rsidP="00F76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72F2"/>
    <w:multiLevelType w:val="singleLevel"/>
    <w:tmpl w:val="8A1820B0"/>
    <w:lvl w:ilvl="0">
      <w:start w:val="1"/>
      <w:numFmt w:val="decimal"/>
      <w:lvlText w:val="%1."/>
      <w:legacy w:legacy="1" w:legacySpace="0" w:legacyIndent="273"/>
      <w:lvlJc w:val="left"/>
      <w:rPr>
        <w:rFonts w:ascii="Book Antiqua" w:hAnsi="Book Antiqua" w:hint="default"/>
      </w:rPr>
    </w:lvl>
  </w:abstractNum>
  <w:abstractNum w:abstractNumId="1" w15:restartNumberingAfterBreak="0">
    <w:nsid w:val="163C2633"/>
    <w:multiLevelType w:val="hybridMultilevel"/>
    <w:tmpl w:val="D7463560"/>
    <w:lvl w:ilvl="0" w:tplc="8BF84A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AC92E2D"/>
    <w:multiLevelType w:val="hybridMultilevel"/>
    <w:tmpl w:val="57BE82E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FF20EBC"/>
    <w:multiLevelType w:val="hybridMultilevel"/>
    <w:tmpl w:val="57BE82E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2A06AD2"/>
    <w:multiLevelType w:val="hybridMultilevel"/>
    <w:tmpl w:val="803612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F257D"/>
    <w:multiLevelType w:val="hybridMultilevel"/>
    <w:tmpl w:val="49AC98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2726"/>
    <w:rsid w:val="00001A2E"/>
    <w:rsid w:val="00037978"/>
    <w:rsid w:val="00056FA9"/>
    <w:rsid w:val="00073541"/>
    <w:rsid w:val="000823FD"/>
    <w:rsid w:val="0009344C"/>
    <w:rsid w:val="00095B65"/>
    <w:rsid w:val="000C4D00"/>
    <w:rsid w:val="000C67A5"/>
    <w:rsid w:val="000D2927"/>
    <w:rsid w:val="000F165F"/>
    <w:rsid w:val="000F4710"/>
    <w:rsid w:val="00105AA2"/>
    <w:rsid w:val="00120858"/>
    <w:rsid w:val="001466B6"/>
    <w:rsid w:val="0015300B"/>
    <w:rsid w:val="001710C4"/>
    <w:rsid w:val="00182303"/>
    <w:rsid w:val="001A0212"/>
    <w:rsid w:val="001E7B8A"/>
    <w:rsid w:val="00224221"/>
    <w:rsid w:val="00237F67"/>
    <w:rsid w:val="00241DCF"/>
    <w:rsid w:val="00274896"/>
    <w:rsid w:val="00291138"/>
    <w:rsid w:val="002E3B33"/>
    <w:rsid w:val="003155FD"/>
    <w:rsid w:val="0032485B"/>
    <w:rsid w:val="003302C7"/>
    <w:rsid w:val="00330E62"/>
    <w:rsid w:val="00354AB4"/>
    <w:rsid w:val="003751DA"/>
    <w:rsid w:val="00383119"/>
    <w:rsid w:val="003910C8"/>
    <w:rsid w:val="003C63D0"/>
    <w:rsid w:val="003E143A"/>
    <w:rsid w:val="003E171E"/>
    <w:rsid w:val="003F0269"/>
    <w:rsid w:val="003F3903"/>
    <w:rsid w:val="003F4F99"/>
    <w:rsid w:val="004125CD"/>
    <w:rsid w:val="00422AE8"/>
    <w:rsid w:val="004417A2"/>
    <w:rsid w:val="00441867"/>
    <w:rsid w:val="00452227"/>
    <w:rsid w:val="0047694F"/>
    <w:rsid w:val="00485A83"/>
    <w:rsid w:val="00492081"/>
    <w:rsid w:val="004922B5"/>
    <w:rsid w:val="004B13AB"/>
    <w:rsid w:val="004B32B4"/>
    <w:rsid w:val="004D12AE"/>
    <w:rsid w:val="004F640D"/>
    <w:rsid w:val="005030BA"/>
    <w:rsid w:val="00505240"/>
    <w:rsid w:val="00507CCC"/>
    <w:rsid w:val="00515E09"/>
    <w:rsid w:val="00523E64"/>
    <w:rsid w:val="00524497"/>
    <w:rsid w:val="00541B32"/>
    <w:rsid w:val="005510E2"/>
    <w:rsid w:val="0056103F"/>
    <w:rsid w:val="005617CB"/>
    <w:rsid w:val="0057156F"/>
    <w:rsid w:val="00572692"/>
    <w:rsid w:val="00580D16"/>
    <w:rsid w:val="005C470C"/>
    <w:rsid w:val="005C472A"/>
    <w:rsid w:val="005D172F"/>
    <w:rsid w:val="005E743E"/>
    <w:rsid w:val="005F65C7"/>
    <w:rsid w:val="00606427"/>
    <w:rsid w:val="00613B03"/>
    <w:rsid w:val="00614F04"/>
    <w:rsid w:val="00620D64"/>
    <w:rsid w:val="006240BE"/>
    <w:rsid w:val="00642C6B"/>
    <w:rsid w:val="00643CA8"/>
    <w:rsid w:val="00695168"/>
    <w:rsid w:val="006A47D3"/>
    <w:rsid w:val="006C48B1"/>
    <w:rsid w:val="006D6E6F"/>
    <w:rsid w:val="006F3FD2"/>
    <w:rsid w:val="006F6E1A"/>
    <w:rsid w:val="00711978"/>
    <w:rsid w:val="007126C0"/>
    <w:rsid w:val="007159E1"/>
    <w:rsid w:val="00721AD0"/>
    <w:rsid w:val="00733E43"/>
    <w:rsid w:val="007405C6"/>
    <w:rsid w:val="00743BD7"/>
    <w:rsid w:val="00766D7D"/>
    <w:rsid w:val="007756B6"/>
    <w:rsid w:val="007B2754"/>
    <w:rsid w:val="007D25CA"/>
    <w:rsid w:val="007F1BB8"/>
    <w:rsid w:val="007F1C3F"/>
    <w:rsid w:val="007F4246"/>
    <w:rsid w:val="0081702B"/>
    <w:rsid w:val="008A43FA"/>
    <w:rsid w:val="008C2CF7"/>
    <w:rsid w:val="008F2767"/>
    <w:rsid w:val="008F63DB"/>
    <w:rsid w:val="008F7249"/>
    <w:rsid w:val="00902666"/>
    <w:rsid w:val="009132BF"/>
    <w:rsid w:val="009426FA"/>
    <w:rsid w:val="00945C3C"/>
    <w:rsid w:val="00962D7F"/>
    <w:rsid w:val="00972726"/>
    <w:rsid w:val="009A063F"/>
    <w:rsid w:val="009D2CFF"/>
    <w:rsid w:val="009D373B"/>
    <w:rsid w:val="009E05EE"/>
    <w:rsid w:val="009E34AB"/>
    <w:rsid w:val="009F13F2"/>
    <w:rsid w:val="009F3C66"/>
    <w:rsid w:val="009F6A8A"/>
    <w:rsid w:val="00A04703"/>
    <w:rsid w:val="00A6380C"/>
    <w:rsid w:val="00A858FB"/>
    <w:rsid w:val="00A95238"/>
    <w:rsid w:val="00AB6CA1"/>
    <w:rsid w:val="00AC3366"/>
    <w:rsid w:val="00AD1F8A"/>
    <w:rsid w:val="00AF6DD2"/>
    <w:rsid w:val="00B024CD"/>
    <w:rsid w:val="00B10119"/>
    <w:rsid w:val="00B10481"/>
    <w:rsid w:val="00B32814"/>
    <w:rsid w:val="00B46F80"/>
    <w:rsid w:val="00B55C03"/>
    <w:rsid w:val="00B6743D"/>
    <w:rsid w:val="00B67674"/>
    <w:rsid w:val="00BA0BE1"/>
    <w:rsid w:val="00BD557E"/>
    <w:rsid w:val="00BE6D24"/>
    <w:rsid w:val="00BF567D"/>
    <w:rsid w:val="00C06CB4"/>
    <w:rsid w:val="00C100A0"/>
    <w:rsid w:val="00C1693A"/>
    <w:rsid w:val="00C411EB"/>
    <w:rsid w:val="00C418BE"/>
    <w:rsid w:val="00C63075"/>
    <w:rsid w:val="00C71D7C"/>
    <w:rsid w:val="00C84E9B"/>
    <w:rsid w:val="00C86DBA"/>
    <w:rsid w:val="00CA0D95"/>
    <w:rsid w:val="00CB4BAF"/>
    <w:rsid w:val="00CF78A3"/>
    <w:rsid w:val="00D319DE"/>
    <w:rsid w:val="00D70B16"/>
    <w:rsid w:val="00D856F5"/>
    <w:rsid w:val="00DA2990"/>
    <w:rsid w:val="00DB5541"/>
    <w:rsid w:val="00DB580B"/>
    <w:rsid w:val="00DC1E25"/>
    <w:rsid w:val="00DD0C45"/>
    <w:rsid w:val="00DE6EFA"/>
    <w:rsid w:val="00DF589A"/>
    <w:rsid w:val="00DF695D"/>
    <w:rsid w:val="00E20273"/>
    <w:rsid w:val="00E52F7E"/>
    <w:rsid w:val="00E544CF"/>
    <w:rsid w:val="00E66DBE"/>
    <w:rsid w:val="00E706DC"/>
    <w:rsid w:val="00E820DB"/>
    <w:rsid w:val="00E82127"/>
    <w:rsid w:val="00E87597"/>
    <w:rsid w:val="00E94062"/>
    <w:rsid w:val="00EA2142"/>
    <w:rsid w:val="00EA29F0"/>
    <w:rsid w:val="00EA4525"/>
    <w:rsid w:val="00EA7973"/>
    <w:rsid w:val="00ED0EEE"/>
    <w:rsid w:val="00F03723"/>
    <w:rsid w:val="00F16837"/>
    <w:rsid w:val="00F74753"/>
    <w:rsid w:val="00F76D46"/>
    <w:rsid w:val="00F824D3"/>
    <w:rsid w:val="00F9437B"/>
    <w:rsid w:val="00FB2F46"/>
    <w:rsid w:val="00FC482C"/>
    <w:rsid w:val="00FD20B0"/>
    <w:rsid w:val="00FE4B01"/>
    <w:rsid w:val="00FF1889"/>
    <w:rsid w:val="00FF28E3"/>
    <w:rsid w:val="00FF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5F181AE"/>
  <w15:docId w15:val="{8159F6DE-F518-4C90-B8D9-370EF8EC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726"/>
    <w:rPr>
      <w:rFonts w:ascii="German" w:hAnsi="German"/>
      <w:bCs/>
      <w:sz w:val="28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7272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F76D46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F76D46"/>
    <w:rPr>
      <w:rFonts w:ascii="German" w:hAnsi="German"/>
      <w:bCs/>
      <w:sz w:val="28"/>
      <w:szCs w:val="24"/>
      <w:lang w:val="en-GB" w:eastAsia="en-US"/>
    </w:rPr>
  </w:style>
  <w:style w:type="paragraph" w:styleId="a6">
    <w:name w:val="footer"/>
    <w:basedOn w:val="a"/>
    <w:link w:val="a7"/>
    <w:rsid w:val="00F76D46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rsid w:val="00F76D46"/>
    <w:rPr>
      <w:rFonts w:ascii="German" w:hAnsi="German"/>
      <w:bCs/>
      <w:sz w:val="28"/>
      <w:szCs w:val="24"/>
      <w:lang w:val="en-GB" w:eastAsia="en-US"/>
    </w:rPr>
  </w:style>
  <w:style w:type="paragraph" w:styleId="a8">
    <w:name w:val="No Spacing"/>
    <w:uiPriority w:val="1"/>
    <w:qFormat/>
    <w:rsid w:val="00241DCF"/>
    <w:rPr>
      <w:rFonts w:ascii="German" w:hAnsi="German"/>
      <w:bCs/>
      <w:sz w:val="28"/>
      <w:szCs w:val="24"/>
      <w:lang w:val="en-GB" w:eastAsia="en-US"/>
    </w:rPr>
  </w:style>
  <w:style w:type="character" w:styleId="a9">
    <w:name w:val="Strong"/>
    <w:uiPriority w:val="22"/>
    <w:qFormat/>
    <w:rsid w:val="007159E1"/>
    <w:rPr>
      <w:b/>
      <w:bCs/>
    </w:rPr>
  </w:style>
  <w:style w:type="paragraph" w:styleId="aa">
    <w:name w:val="Normal (Web)"/>
    <w:basedOn w:val="a"/>
    <w:uiPriority w:val="99"/>
    <w:unhideWhenUsed/>
    <w:rsid w:val="007159E1"/>
    <w:pPr>
      <w:spacing w:before="100" w:beforeAutospacing="1" w:after="100" w:afterAutospacing="1"/>
    </w:pPr>
    <w:rPr>
      <w:rFonts w:ascii="Times New Roman" w:hAnsi="Times New Roman"/>
      <w:bCs w:val="0"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F4463-46DC-4AF2-AADD-3B16B337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/>
      <vt:lpstr>П Р Е Д Л О Ж Е Н И Е</vt:lpstr>
      <vt:lpstr>    Проект!</vt:lpstr>
      <vt:lpstr>    ОБЩИНСКИ СЪВЕТ – СТРЕЛЧА</vt:lpstr>
      <vt:lpstr>        Р Е Ш Е Н И Е</vt:lpstr>
      <vt:lpstr>            </vt:lpstr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pc</cp:lastModifiedBy>
  <cp:revision>27</cp:revision>
  <cp:lastPrinted>2020-10-29T08:23:00Z</cp:lastPrinted>
  <dcterms:created xsi:type="dcterms:W3CDTF">2020-10-29T07:51:00Z</dcterms:created>
  <dcterms:modified xsi:type="dcterms:W3CDTF">2026-10-01T12:59:00Z</dcterms:modified>
</cp:coreProperties>
</file>